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91D" w:rsidRPr="0008091D" w:rsidRDefault="0008091D" w:rsidP="00AF7123">
      <w:pPr>
        <w:spacing w:before="300" w:after="150" w:line="360" w:lineRule="auto"/>
        <w:jc w:val="center"/>
        <w:outlineLvl w:val="2"/>
        <w:rPr>
          <w:rFonts w:ascii="Times New Roman" w:eastAsia="Times New Roman" w:hAnsi="Times New Roman" w:cs="Times New Roman"/>
          <w:color w:val="676A6C"/>
          <w:spacing w:val="-15"/>
          <w:sz w:val="36"/>
          <w:szCs w:val="36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pacing w:val="-15"/>
          <w:sz w:val="36"/>
          <w:szCs w:val="36"/>
          <w:lang w:eastAsia="ru-RU"/>
        </w:rPr>
        <w:t>Методические рекомендации</w:t>
      </w:r>
      <w:r w:rsidR="00AF7123" w:rsidRPr="00AF7123">
        <w:rPr>
          <w:rFonts w:ascii="Times New Roman" w:eastAsia="Times New Roman" w:hAnsi="Times New Roman" w:cs="Times New Roman"/>
          <w:color w:val="676A6C"/>
          <w:spacing w:val="-15"/>
          <w:sz w:val="36"/>
          <w:szCs w:val="36"/>
          <w:lang w:eastAsia="ru-RU"/>
        </w:rPr>
        <w:t xml:space="preserve"> </w:t>
      </w:r>
      <w:r w:rsidR="00AF7123">
        <w:rPr>
          <w:rFonts w:ascii="Times New Roman" w:eastAsia="Times New Roman" w:hAnsi="Times New Roman" w:cs="Times New Roman"/>
          <w:color w:val="676A6C"/>
          <w:spacing w:val="-15"/>
          <w:sz w:val="36"/>
          <w:szCs w:val="36"/>
          <w:lang w:eastAsia="ru-RU"/>
        </w:rPr>
        <w:t>для воспитателей</w:t>
      </w:r>
      <w:r w:rsidRPr="0008091D">
        <w:rPr>
          <w:rFonts w:ascii="Times New Roman" w:eastAsia="Times New Roman" w:hAnsi="Times New Roman" w:cs="Times New Roman"/>
          <w:color w:val="676A6C"/>
          <w:spacing w:val="-15"/>
          <w:sz w:val="36"/>
          <w:szCs w:val="36"/>
          <w:lang w:eastAsia="ru-RU"/>
        </w:rPr>
        <w:t xml:space="preserve"> по физическому воспитанию детей дошкольного возраста</w:t>
      </w:r>
    </w:p>
    <w:p w:rsidR="0008091D" w:rsidRPr="0008091D" w:rsidRDefault="0008091D" w:rsidP="00AF7123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Охрана и укрепление здоровья, совершенствование функций организма ребенка и его полноценное </w:t>
      </w:r>
      <w:r w:rsidRPr="0008091D">
        <w:rPr>
          <w:rFonts w:ascii="Times New Roman" w:eastAsia="Times New Roman" w:hAnsi="Times New Roman" w:cs="Times New Roman"/>
          <w:b/>
          <w:bCs/>
          <w:color w:val="676A6C"/>
          <w:sz w:val="21"/>
          <w:szCs w:val="21"/>
          <w:lang w:eastAsia="ru-RU"/>
        </w:rPr>
        <w:t>физическое</w:t>
      </w: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 развитие являются его неотъемлемой частью педагогической работы в </w:t>
      </w:r>
      <w:r w:rsidRPr="0008091D">
        <w:rPr>
          <w:rFonts w:ascii="Times New Roman" w:eastAsia="Times New Roman" w:hAnsi="Times New Roman" w:cs="Times New Roman"/>
          <w:b/>
          <w:bCs/>
          <w:color w:val="676A6C"/>
          <w:sz w:val="21"/>
          <w:szCs w:val="21"/>
          <w:lang w:eastAsia="ru-RU"/>
        </w:rPr>
        <w:t>дошкольном учреждении</w:t>
      </w: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.</w:t>
      </w:r>
    </w:p>
    <w:p w:rsidR="0008091D" w:rsidRPr="0008091D" w:rsidRDefault="0008091D" w:rsidP="00AF7123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Большое внимание с раннего детства уделяется правильной осанки, двигательных навыков, координации движений, развитие </w:t>
      </w:r>
      <w:r w:rsidRPr="0008091D">
        <w:rPr>
          <w:rFonts w:ascii="Times New Roman" w:eastAsia="Times New Roman" w:hAnsi="Times New Roman" w:cs="Times New Roman"/>
          <w:b/>
          <w:bCs/>
          <w:color w:val="676A6C"/>
          <w:sz w:val="21"/>
          <w:szCs w:val="21"/>
          <w:lang w:eastAsia="ru-RU"/>
        </w:rPr>
        <w:t>физических качеств</w:t>
      </w: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: быстроты, ловкости, выносливости, силы и др. а также привитию культурно-гигиенических навыков и интереса к </w:t>
      </w:r>
      <w:r w:rsidRPr="0008091D">
        <w:rPr>
          <w:rFonts w:ascii="Times New Roman" w:eastAsia="Times New Roman" w:hAnsi="Times New Roman" w:cs="Times New Roman"/>
          <w:b/>
          <w:bCs/>
          <w:color w:val="676A6C"/>
          <w:sz w:val="21"/>
          <w:szCs w:val="21"/>
          <w:lang w:eastAsia="ru-RU"/>
        </w:rPr>
        <w:t>физическим упражнениям</w:t>
      </w: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, что способствует формированию моральных качеств, волевых черт личности, ведению здорового образа жизни.</w:t>
      </w:r>
    </w:p>
    <w:p w:rsidR="0008091D" w:rsidRPr="0008091D" w:rsidRDefault="0008091D" w:rsidP="00AF7123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Одним из условий </w:t>
      </w:r>
      <w:r w:rsidRPr="0008091D">
        <w:rPr>
          <w:rFonts w:ascii="Times New Roman" w:eastAsia="Times New Roman" w:hAnsi="Times New Roman" w:cs="Times New Roman"/>
          <w:b/>
          <w:bCs/>
          <w:color w:val="676A6C"/>
          <w:sz w:val="21"/>
          <w:szCs w:val="21"/>
          <w:lang w:eastAsia="ru-RU"/>
        </w:rPr>
        <w:t>воспитания здоровых детей</w:t>
      </w: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 является организация правильного режима дня.</w:t>
      </w:r>
    </w:p>
    <w:p w:rsidR="0008091D" w:rsidRPr="0008091D" w:rsidRDefault="0008091D" w:rsidP="00AF7123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Для успешного </w:t>
      </w:r>
      <w:r w:rsidRPr="0008091D">
        <w:rPr>
          <w:rFonts w:ascii="Times New Roman" w:eastAsia="Times New Roman" w:hAnsi="Times New Roman" w:cs="Times New Roman"/>
          <w:b/>
          <w:bCs/>
          <w:color w:val="676A6C"/>
          <w:sz w:val="21"/>
          <w:szCs w:val="21"/>
          <w:lang w:eastAsia="ru-RU"/>
        </w:rPr>
        <w:t>физического</w:t>
      </w: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 развития ребенка необходимо комплексное использование всех форм </w:t>
      </w:r>
      <w:r w:rsidRPr="0008091D">
        <w:rPr>
          <w:rFonts w:ascii="Times New Roman" w:eastAsia="Times New Roman" w:hAnsi="Times New Roman" w:cs="Times New Roman"/>
          <w:b/>
          <w:bCs/>
          <w:color w:val="676A6C"/>
          <w:sz w:val="21"/>
          <w:szCs w:val="21"/>
          <w:lang w:eastAsia="ru-RU"/>
        </w:rPr>
        <w:t>физической работы </w:t>
      </w: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(утренняя гимнастика,, физкультурные занятия, подвижные и спортивные игры, прогулки, организация самостоятельной двигательной деятельности</w:t>
      </w:r>
      <w:r w:rsidR="00AF7123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 xml:space="preserve"> </w:t>
      </w:r>
      <w:r w:rsidRPr="0008091D">
        <w:rPr>
          <w:rFonts w:ascii="Times New Roman" w:eastAsia="Times New Roman" w:hAnsi="Times New Roman" w:cs="Times New Roman"/>
          <w:b/>
          <w:bCs/>
          <w:color w:val="676A6C"/>
          <w:sz w:val="21"/>
          <w:szCs w:val="21"/>
          <w:lang w:eastAsia="ru-RU"/>
        </w:rPr>
        <w:t>детей</w:t>
      </w: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, физкультурные досуги, спортивные праздники) обеспечивают нормальное</w:t>
      </w:r>
      <w:r w:rsidR="00AF7123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 xml:space="preserve"> </w:t>
      </w:r>
      <w:r w:rsidRPr="0008091D">
        <w:rPr>
          <w:rFonts w:ascii="Times New Roman" w:eastAsia="Times New Roman" w:hAnsi="Times New Roman" w:cs="Times New Roman"/>
          <w:b/>
          <w:bCs/>
          <w:color w:val="676A6C"/>
          <w:sz w:val="21"/>
          <w:szCs w:val="21"/>
          <w:lang w:eastAsia="ru-RU"/>
        </w:rPr>
        <w:t>физическое развитие детей дошкольного возраста</w:t>
      </w: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.</w:t>
      </w:r>
    </w:p>
    <w:p w:rsidR="0008091D" w:rsidRPr="0008091D" w:rsidRDefault="0008091D" w:rsidP="00AF7123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Повышение двигательной активности в условиях образовательного учреждения.</w:t>
      </w:r>
    </w:p>
    <w:p w:rsidR="0008091D" w:rsidRPr="0008091D" w:rsidRDefault="0008091D" w:rsidP="00AF7123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Ежедневная двигательная активность </w:t>
      </w:r>
      <w:r w:rsidRPr="0008091D">
        <w:rPr>
          <w:rFonts w:ascii="Times New Roman" w:eastAsia="Times New Roman" w:hAnsi="Times New Roman" w:cs="Times New Roman"/>
          <w:b/>
          <w:bCs/>
          <w:color w:val="676A6C"/>
          <w:sz w:val="21"/>
          <w:szCs w:val="21"/>
          <w:lang w:eastAsia="ru-RU"/>
        </w:rPr>
        <w:t>дошкольников</w:t>
      </w: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 должна составлять не менее 1 часа, а в неделю -5-6 часов. Такую активность можно обеспечить следующими </w:t>
      </w: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u w:val="single"/>
          <w:lang w:eastAsia="ru-RU"/>
        </w:rPr>
        <w:t>мероприятиями</w:t>
      </w: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:</w:t>
      </w:r>
    </w:p>
    <w:p w:rsidR="0008091D" w:rsidRPr="0008091D" w:rsidRDefault="0008091D" w:rsidP="0008091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- утренняя гимнастика </w:t>
      </w:r>
      <w:r w:rsidRPr="0008091D">
        <w:rPr>
          <w:rFonts w:ascii="Times New Roman" w:eastAsia="Times New Roman" w:hAnsi="Times New Roman" w:cs="Times New Roman"/>
          <w:i/>
          <w:iCs/>
          <w:color w:val="676A6C"/>
          <w:sz w:val="21"/>
          <w:szCs w:val="21"/>
          <w:lang w:eastAsia="ru-RU"/>
        </w:rPr>
        <w:t>(6-10мин)</w:t>
      </w:r>
    </w:p>
    <w:p w:rsidR="0008091D" w:rsidRPr="0008091D" w:rsidRDefault="0008091D" w:rsidP="0008091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- закаливающие процедуры </w:t>
      </w:r>
      <w:r w:rsidRPr="0008091D">
        <w:rPr>
          <w:rFonts w:ascii="Times New Roman" w:eastAsia="Times New Roman" w:hAnsi="Times New Roman" w:cs="Times New Roman"/>
          <w:i/>
          <w:iCs/>
          <w:color w:val="676A6C"/>
          <w:sz w:val="21"/>
          <w:szCs w:val="21"/>
          <w:lang w:eastAsia="ru-RU"/>
        </w:rPr>
        <w:t>(5мин)</w:t>
      </w:r>
    </w:p>
    <w:p w:rsidR="0008091D" w:rsidRPr="0008091D" w:rsidRDefault="0008091D" w:rsidP="0008091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- три физкультурных занятия в неделю </w:t>
      </w:r>
      <w:r w:rsidRPr="0008091D">
        <w:rPr>
          <w:rFonts w:ascii="Times New Roman" w:eastAsia="Times New Roman" w:hAnsi="Times New Roman" w:cs="Times New Roman"/>
          <w:i/>
          <w:iCs/>
          <w:color w:val="676A6C"/>
          <w:sz w:val="21"/>
          <w:szCs w:val="21"/>
          <w:lang w:eastAsia="ru-RU"/>
        </w:rPr>
        <w:t>(15-30мин)</w:t>
      </w:r>
    </w:p>
    <w:p w:rsidR="0008091D" w:rsidRPr="0008091D" w:rsidRDefault="0008091D" w:rsidP="0008091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- физкультурный досуг два раза в месяц </w:t>
      </w:r>
      <w:r w:rsidRPr="0008091D">
        <w:rPr>
          <w:rFonts w:ascii="Times New Roman" w:eastAsia="Times New Roman" w:hAnsi="Times New Roman" w:cs="Times New Roman"/>
          <w:i/>
          <w:iCs/>
          <w:color w:val="676A6C"/>
          <w:sz w:val="21"/>
          <w:szCs w:val="21"/>
          <w:lang w:eastAsia="ru-RU"/>
        </w:rPr>
        <w:t>(15-30мин)</w:t>
      </w:r>
    </w:p>
    <w:p w:rsidR="0008091D" w:rsidRPr="0008091D" w:rsidRDefault="0008091D" w:rsidP="0008091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- подвижные игры в течении дня </w:t>
      </w:r>
      <w:r w:rsidRPr="0008091D">
        <w:rPr>
          <w:rFonts w:ascii="Times New Roman" w:eastAsia="Times New Roman" w:hAnsi="Times New Roman" w:cs="Times New Roman"/>
          <w:i/>
          <w:iCs/>
          <w:color w:val="676A6C"/>
          <w:sz w:val="21"/>
          <w:szCs w:val="21"/>
          <w:lang w:eastAsia="ru-RU"/>
        </w:rPr>
        <w:t>(20-30мин)</w:t>
      </w:r>
    </w:p>
    <w:p w:rsidR="0008091D" w:rsidRPr="0008091D" w:rsidRDefault="0008091D" w:rsidP="0008091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- спортивные игры на прогулки </w:t>
      </w:r>
      <w:r w:rsidRPr="0008091D">
        <w:rPr>
          <w:rFonts w:ascii="Times New Roman" w:eastAsia="Times New Roman" w:hAnsi="Times New Roman" w:cs="Times New Roman"/>
          <w:i/>
          <w:iCs/>
          <w:color w:val="676A6C"/>
          <w:sz w:val="21"/>
          <w:szCs w:val="21"/>
          <w:lang w:eastAsia="ru-RU"/>
        </w:rPr>
        <w:t>(20-30мин)</w:t>
      </w:r>
    </w:p>
    <w:p w:rsidR="0008091D" w:rsidRPr="0008091D" w:rsidRDefault="0008091D" w:rsidP="0008091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- пробежки на перегонки, на время, на расстояния</w:t>
      </w:r>
      <w:r w:rsidRPr="0008091D">
        <w:rPr>
          <w:rFonts w:ascii="Times New Roman" w:eastAsia="Times New Roman" w:hAnsi="Times New Roman" w:cs="Times New Roman"/>
          <w:i/>
          <w:iCs/>
          <w:color w:val="676A6C"/>
          <w:sz w:val="21"/>
          <w:szCs w:val="21"/>
          <w:lang w:eastAsia="ru-RU"/>
        </w:rPr>
        <w:t>(10-30мин)</w:t>
      </w:r>
    </w:p>
    <w:p w:rsidR="0008091D" w:rsidRPr="0008091D" w:rsidRDefault="0008091D" w:rsidP="0008091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- экскурсии вокруг сада</w:t>
      </w:r>
      <w:r w:rsidRPr="0008091D">
        <w:rPr>
          <w:rFonts w:ascii="Times New Roman" w:eastAsia="Times New Roman" w:hAnsi="Times New Roman" w:cs="Times New Roman"/>
          <w:i/>
          <w:iCs/>
          <w:color w:val="676A6C"/>
          <w:sz w:val="21"/>
          <w:szCs w:val="21"/>
          <w:lang w:eastAsia="ru-RU"/>
        </w:rPr>
        <w:t>(15-30мин)</w:t>
      </w:r>
    </w:p>
    <w:p w:rsidR="0008091D" w:rsidRPr="0008091D" w:rsidRDefault="0008091D" w:rsidP="0008091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- хозяйственно- бытовой труд, </w:t>
      </w: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u w:val="single"/>
          <w:lang w:eastAsia="ru-RU"/>
        </w:rPr>
        <w:t>поручения</w:t>
      </w: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: групповые и индивидуальные </w:t>
      </w:r>
      <w:r w:rsidRPr="0008091D">
        <w:rPr>
          <w:rFonts w:ascii="Times New Roman" w:eastAsia="Times New Roman" w:hAnsi="Times New Roman" w:cs="Times New Roman"/>
          <w:i/>
          <w:iCs/>
          <w:color w:val="676A6C"/>
          <w:sz w:val="21"/>
          <w:szCs w:val="21"/>
          <w:lang w:eastAsia="ru-RU"/>
        </w:rPr>
        <w:t>(16-30мин)</w:t>
      </w:r>
    </w:p>
    <w:p w:rsidR="0008091D" w:rsidRPr="0008091D" w:rsidRDefault="0008091D" w:rsidP="0008091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- использование физкультурного оборудование на участке </w:t>
      </w:r>
      <w:r w:rsidRPr="0008091D">
        <w:rPr>
          <w:rFonts w:ascii="Times New Roman" w:eastAsia="Times New Roman" w:hAnsi="Times New Roman" w:cs="Times New Roman"/>
          <w:i/>
          <w:iCs/>
          <w:color w:val="676A6C"/>
          <w:sz w:val="21"/>
          <w:szCs w:val="21"/>
          <w:lang w:eastAsia="ru-RU"/>
        </w:rPr>
        <w:t>(15-30мин)</w:t>
      </w:r>
    </w:p>
    <w:p w:rsidR="0008091D" w:rsidRPr="0008091D" w:rsidRDefault="0008091D" w:rsidP="0008091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- игры между занятиями </w:t>
      </w:r>
      <w:r w:rsidRPr="0008091D">
        <w:rPr>
          <w:rFonts w:ascii="Times New Roman" w:eastAsia="Times New Roman" w:hAnsi="Times New Roman" w:cs="Times New Roman"/>
          <w:i/>
          <w:iCs/>
          <w:color w:val="676A6C"/>
          <w:sz w:val="21"/>
          <w:szCs w:val="21"/>
          <w:lang w:eastAsia="ru-RU"/>
        </w:rPr>
        <w:t>(10мин)</w:t>
      </w:r>
    </w:p>
    <w:p w:rsidR="0008091D" w:rsidRPr="0008091D" w:rsidRDefault="0008091D" w:rsidP="0008091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lastRenderedPageBreak/>
        <w:t>- творческие подвижные игры.</w:t>
      </w:r>
    </w:p>
    <w:p w:rsidR="0008091D" w:rsidRPr="0008091D" w:rsidRDefault="0008091D" w:rsidP="00AF7123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Вместе с тем ежедневные занятия </w:t>
      </w:r>
      <w:r w:rsidRPr="0008091D">
        <w:rPr>
          <w:rFonts w:ascii="Times New Roman" w:eastAsia="Times New Roman" w:hAnsi="Times New Roman" w:cs="Times New Roman"/>
          <w:b/>
          <w:bCs/>
          <w:color w:val="676A6C"/>
          <w:sz w:val="21"/>
          <w:szCs w:val="21"/>
          <w:lang w:eastAsia="ru-RU"/>
        </w:rPr>
        <w:t>физической</w:t>
      </w: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 культурой в проветриваемом помещении и на открытом воздухе, частая смена упражнений при многократной повторяемости дают возможность постепенного увеличения нагрузки и полезной тренировки всех систем организма.</w:t>
      </w:r>
    </w:p>
    <w:p w:rsidR="0008091D" w:rsidRPr="0008091D" w:rsidRDefault="0008091D" w:rsidP="00AF7123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Во всех </w:t>
      </w:r>
      <w:r w:rsidRPr="0008091D">
        <w:rPr>
          <w:rFonts w:ascii="Times New Roman" w:eastAsia="Times New Roman" w:hAnsi="Times New Roman" w:cs="Times New Roman"/>
          <w:b/>
          <w:bCs/>
          <w:color w:val="676A6C"/>
          <w:sz w:val="21"/>
          <w:szCs w:val="21"/>
          <w:lang w:eastAsia="ru-RU"/>
        </w:rPr>
        <w:t>возрастных</w:t>
      </w: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 группах проводятся по три занятия </w:t>
      </w:r>
      <w:r w:rsidRPr="0008091D">
        <w:rPr>
          <w:rFonts w:ascii="Times New Roman" w:eastAsia="Times New Roman" w:hAnsi="Times New Roman" w:cs="Times New Roman"/>
          <w:b/>
          <w:bCs/>
          <w:color w:val="676A6C"/>
          <w:sz w:val="21"/>
          <w:szCs w:val="21"/>
          <w:lang w:eastAsia="ru-RU"/>
        </w:rPr>
        <w:t>физической</w:t>
      </w: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 культуры в неделю два в спортивном зале и одно на открытом воздухе, согласно расписанию.</w:t>
      </w:r>
    </w:p>
    <w:p w:rsidR="0008091D" w:rsidRPr="0008091D" w:rsidRDefault="0008091D" w:rsidP="00AF7123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При организации подвижных игр в течение дня и на прогулке необходимо учитывать равномерное распределение дневной нагрузки на разные группы мышц, чередуя игры с бегом, прыжками, метанием и ловлей, ползанием и лазанием, а также элементы спортивных игр, плавания.</w:t>
      </w:r>
    </w:p>
    <w:p w:rsidR="0008091D" w:rsidRPr="0008091D" w:rsidRDefault="0008091D" w:rsidP="00AF7123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Оздоровительные мероприятия в ДОУ.</w:t>
      </w:r>
    </w:p>
    <w:p w:rsidR="0008091D" w:rsidRPr="0008091D" w:rsidRDefault="0008091D" w:rsidP="00AF7123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Одно из важных задач современного </w:t>
      </w:r>
      <w:r w:rsidRPr="0008091D">
        <w:rPr>
          <w:rFonts w:ascii="Times New Roman" w:eastAsia="Times New Roman" w:hAnsi="Times New Roman" w:cs="Times New Roman"/>
          <w:b/>
          <w:bCs/>
          <w:color w:val="676A6C"/>
          <w:sz w:val="21"/>
          <w:szCs w:val="21"/>
          <w:lang w:eastAsia="ru-RU"/>
        </w:rPr>
        <w:t>дошкольного воспитания</w:t>
      </w: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- снижение риска заболеваемости </w:t>
      </w:r>
      <w:r w:rsidRPr="0008091D">
        <w:rPr>
          <w:rFonts w:ascii="Times New Roman" w:eastAsia="Times New Roman" w:hAnsi="Times New Roman" w:cs="Times New Roman"/>
          <w:b/>
          <w:bCs/>
          <w:color w:val="676A6C"/>
          <w:sz w:val="21"/>
          <w:szCs w:val="21"/>
          <w:lang w:eastAsia="ru-RU"/>
        </w:rPr>
        <w:t>детей</w:t>
      </w: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 наиболее распространенными простудными заболеваниями. Большое внимание следует уделять их профилактике – закаливанию детского организма.</w:t>
      </w:r>
    </w:p>
    <w:p w:rsidR="0008091D" w:rsidRPr="0008091D" w:rsidRDefault="0008091D" w:rsidP="0008091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- воздушно-контрастное закаливание ;</w:t>
      </w:r>
    </w:p>
    <w:p w:rsidR="0008091D" w:rsidRPr="0008091D" w:rsidRDefault="0008091D" w:rsidP="0008091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- </w:t>
      </w:r>
      <w:r w:rsidRPr="0008091D">
        <w:rPr>
          <w:rFonts w:ascii="Times New Roman" w:eastAsia="Times New Roman" w:hAnsi="Times New Roman" w:cs="Times New Roman"/>
          <w:b/>
          <w:bCs/>
          <w:color w:val="676A6C"/>
          <w:sz w:val="21"/>
          <w:szCs w:val="21"/>
          <w:lang w:eastAsia="ru-RU"/>
        </w:rPr>
        <w:t>физические</w:t>
      </w: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 упражнения в помещении с контрастной температурой воздуха;</w:t>
      </w:r>
    </w:p>
    <w:p w:rsidR="0008091D" w:rsidRPr="0008091D" w:rsidRDefault="0008091D" w:rsidP="0008091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- ежедневное полоскание горла;</w:t>
      </w:r>
    </w:p>
    <w:p w:rsidR="0008091D" w:rsidRPr="0008091D" w:rsidRDefault="0008091D" w:rsidP="0008091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- ультрафиолетовое облучение;</w:t>
      </w:r>
    </w:p>
    <w:p w:rsidR="0008091D" w:rsidRPr="0008091D" w:rsidRDefault="0008091D" w:rsidP="0008091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- фитотерапия;</w:t>
      </w:r>
    </w:p>
    <w:p w:rsidR="0008091D" w:rsidRPr="0008091D" w:rsidRDefault="0008091D" w:rsidP="0008091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- точечный массаж;</w:t>
      </w:r>
    </w:p>
    <w:p w:rsidR="0008091D" w:rsidRPr="0008091D" w:rsidRDefault="0008091D" w:rsidP="0008091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- посещение бассейна.</w:t>
      </w:r>
    </w:p>
    <w:p w:rsidR="0008091D" w:rsidRPr="0008091D" w:rsidRDefault="0008091D" w:rsidP="00AF7123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Плавание – одно из важнейших звеньев в </w:t>
      </w:r>
      <w:r w:rsidRPr="0008091D">
        <w:rPr>
          <w:rFonts w:ascii="Times New Roman" w:eastAsia="Times New Roman" w:hAnsi="Times New Roman" w:cs="Times New Roman"/>
          <w:b/>
          <w:bCs/>
          <w:color w:val="676A6C"/>
          <w:sz w:val="21"/>
          <w:szCs w:val="21"/>
          <w:lang w:eastAsia="ru-RU"/>
        </w:rPr>
        <w:t>воспитании дошкольника</w:t>
      </w:r>
      <w:r w:rsidR="00AF7123">
        <w:rPr>
          <w:rFonts w:ascii="Times New Roman" w:eastAsia="Times New Roman" w:hAnsi="Times New Roman" w:cs="Times New Roman"/>
          <w:b/>
          <w:bCs/>
          <w:color w:val="676A6C"/>
          <w:sz w:val="21"/>
          <w:szCs w:val="21"/>
          <w:lang w:eastAsia="ru-RU"/>
        </w:rPr>
        <w:t xml:space="preserve"> </w:t>
      </w: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– содействует разностороннему </w:t>
      </w:r>
      <w:r w:rsidRPr="0008091D">
        <w:rPr>
          <w:rFonts w:ascii="Times New Roman" w:eastAsia="Times New Roman" w:hAnsi="Times New Roman" w:cs="Times New Roman"/>
          <w:b/>
          <w:bCs/>
          <w:color w:val="676A6C"/>
          <w:sz w:val="21"/>
          <w:szCs w:val="21"/>
          <w:lang w:eastAsia="ru-RU"/>
        </w:rPr>
        <w:t>физическому развитию</w:t>
      </w: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, стимулирует деятельность нервной, сердечно – сосудистой и дыхательной систем, значительно расширяет возможности опорно – двигательного аппарата. Оно способствует развитию и формированию здорового, крепкого, закаленного, жизнерадостного, инициативного ребенка, хорошо владеющего своим телом, любящего </w:t>
      </w:r>
      <w:r w:rsidRPr="0008091D">
        <w:rPr>
          <w:rFonts w:ascii="Times New Roman" w:eastAsia="Times New Roman" w:hAnsi="Times New Roman" w:cs="Times New Roman"/>
          <w:b/>
          <w:bCs/>
          <w:color w:val="676A6C"/>
          <w:sz w:val="21"/>
          <w:szCs w:val="21"/>
          <w:lang w:eastAsia="ru-RU"/>
        </w:rPr>
        <w:t>физические</w:t>
      </w: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 и спортивные упражнения, самостоятельно ориентирующегося в окружающей его среде, поэтому обучение плаванию было и остается актуальной темой не только для каждого человека, но и для общества в целом.</w:t>
      </w:r>
    </w:p>
    <w:p w:rsidR="0008091D" w:rsidRPr="0008091D" w:rsidRDefault="0008091D" w:rsidP="00AF7123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Плаванию отводиться особая роль в </w:t>
      </w:r>
      <w:r w:rsidRPr="0008091D">
        <w:rPr>
          <w:rFonts w:ascii="Times New Roman" w:eastAsia="Times New Roman" w:hAnsi="Times New Roman" w:cs="Times New Roman"/>
          <w:b/>
          <w:bCs/>
          <w:color w:val="676A6C"/>
          <w:sz w:val="21"/>
          <w:szCs w:val="21"/>
          <w:lang w:eastAsia="ru-RU"/>
        </w:rPr>
        <w:t>физическом воспитании детей</w:t>
      </w: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, ибо водные процедуры способствуют развитию двигательной активности, закаливанию детского организма.</w:t>
      </w:r>
    </w:p>
    <w:p w:rsidR="0008091D" w:rsidRPr="0008091D" w:rsidRDefault="0008091D" w:rsidP="00AF7123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Вместе с тем необходимо учитывать индивидуальные особенности и психическое здоровье каждого ребенка, создавая </w:t>
      </w:r>
      <w:r w:rsidRPr="0008091D">
        <w:rPr>
          <w:rFonts w:ascii="Times New Roman" w:eastAsia="Times New Roman" w:hAnsi="Times New Roman" w:cs="Times New Roman"/>
          <w:b/>
          <w:bCs/>
          <w:color w:val="676A6C"/>
          <w:sz w:val="21"/>
          <w:szCs w:val="21"/>
          <w:lang w:eastAsia="ru-RU"/>
        </w:rPr>
        <w:t>психофизический</w:t>
      </w: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 комфорт на занятиях и в свободной деятельности с детьми.</w:t>
      </w:r>
    </w:p>
    <w:p w:rsidR="0008091D" w:rsidRPr="0008091D" w:rsidRDefault="0008091D" w:rsidP="00AF7123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lastRenderedPageBreak/>
        <w:t>Целесообразное </w:t>
      </w:r>
      <w:r w:rsidRPr="0008091D">
        <w:rPr>
          <w:rFonts w:ascii="Times New Roman" w:eastAsia="Times New Roman" w:hAnsi="Times New Roman" w:cs="Times New Roman"/>
          <w:b/>
          <w:bCs/>
          <w:color w:val="676A6C"/>
          <w:sz w:val="21"/>
          <w:szCs w:val="21"/>
          <w:lang w:eastAsia="ru-RU"/>
        </w:rPr>
        <w:t>физическое воспитание</w:t>
      </w: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 и оздоровительные работы дают возможность всем детям овладеть наиболее рациональными способностями выполнения движений в оптимальных условиях развить </w:t>
      </w:r>
      <w:r w:rsidRPr="0008091D">
        <w:rPr>
          <w:rFonts w:ascii="Times New Roman" w:eastAsia="Times New Roman" w:hAnsi="Times New Roman" w:cs="Times New Roman"/>
          <w:b/>
          <w:bCs/>
          <w:color w:val="676A6C"/>
          <w:sz w:val="21"/>
          <w:szCs w:val="21"/>
          <w:lang w:eastAsia="ru-RU"/>
        </w:rPr>
        <w:t>физическую силу</w:t>
      </w:r>
      <w:r w:rsidRPr="0008091D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, выносливость, ловкость, быстроту реакцию, укрепить здоровье, способность противостоять стрессам, инфекционно-простудными заболеваниям. Кроме того, создается база для успешного овладения техникой двигательных действий в школе.</w:t>
      </w:r>
    </w:p>
    <w:p w:rsidR="00D0455A" w:rsidRDefault="0025179F">
      <w:bookmarkStart w:id="0" w:name="_GoBack"/>
      <w:bookmarkEnd w:id="0"/>
    </w:p>
    <w:sectPr w:rsidR="00D0455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79F" w:rsidRDefault="0025179F" w:rsidP="00AF7123">
      <w:pPr>
        <w:spacing w:after="0" w:line="240" w:lineRule="auto"/>
      </w:pPr>
      <w:r>
        <w:separator/>
      </w:r>
    </w:p>
  </w:endnote>
  <w:endnote w:type="continuationSeparator" w:id="0">
    <w:p w:rsidR="0025179F" w:rsidRDefault="0025179F" w:rsidP="00AF7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348037"/>
      <w:docPartObj>
        <w:docPartGallery w:val="Page Numbers (Bottom of Page)"/>
        <w:docPartUnique/>
      </w:docPartObj>
    </w:sdtPr>
    <w:sdtContent>
      <w:p w:rsidR="00AF7123" w:rsidRDefault="00AF712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F7123" w:rsidRDefault="00AF71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79F" w:rsidRDefault="0025179F" w:rsidP="00AF7123">
      <w:pPr>
        <w:spacing w:after="0" w:line="240" w:lineRule="auto"/>
      </w:pPr>
      <w:r>
        <w:separator/>
      </w:r>
    </w:p>
  </w:footnote>
  <w:footnote w:type="continuationSeparator" w:id="0">
    <w:p w:rsidR="0025179F" w:rsidRDefault="0025179F" w:rsidP="00AF71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1D"/>
    <w:rsid w:val="0008091D"/>
    <w:rsid w:val="0025179F"/>
    <w:rsid w:val="004F10DA"/>
    <w:rsid w:val="00AF7123"/>
    <w:rsid w:val="00CE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2F39B-4F92-401F-9DB6-FAA8349F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123"/>
  </w:style>
  <w:style w:type="paragraph" w:styleId="a5">
    <w:name w:val="footer"/>
    <w:basedOn w:val="a"/>
    <w:link w:val="a6"/>
    <w:uiPriority w:val="99"/>
    <w:unhideWhenUsed/>
    <w:rsid w:val="00AF7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2374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2017-09-24T10:05:00Z</dcterms:created>
  <dcterms:modified xsi:type="dcterms:W3CDTF">2017-09-24T10:29:00Z</dcterms:modified>
</cp:coreProperties>
</file>