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69" w:rsidRDefault="00751F68" w:rsidP="00FF6B9F">
      <w:pPr>
        <w:ind w:left="-567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  <w:r w:rsidRPr="00751F68">
        <w:rPr>
          <w:rFonts w:ascii="Times New Roman" w:eastAsia="Times New Roman" w:hAnsi="Times New Roman" w:cs="Times New Roman"/>
          <w:b/>
          <w:i/>
          <w:color w:val="FFFF00"/>
          <w:sz w:val="40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3pt;height:121.5pt" fillcolor="#3cf" strokecolor="#009" strokeweight="1pt">
            <v:fill r:id="rId7" o:title=""/>
            <v:stroke r:id="rId7" o:title=""/>
            <v:shadow on="t" color="#009" offset="7pt,-7pt"/>
            <v:textpath style="font-family:&quot;Impact&quot;;v-text-spacing:52429f;v-text-kern:t" trim="t" fitpath="t" xscale="f" string="ЧТОБЫ   ВАШ  РЕБЁНОК&#10;ГОВОРИЛ    ХОРОШО&#10;"/>
          </v:shape>
        </w:pict>
      </w:r>
    </w:p>
    <w:p w:rsidR="00FF6B9F" w:rsidRDefault="00FF6B9F" w:rsidP="00FF6B9F">
      <w:pPr>
        <w:ind w:left="-567"/>
        <w:jc w:val="center"/>
        <w:rPr>
          <w:rFonts w:ascii="Times New Roman" w:eastAsia="Times New Roman" w:hAnsi="Times New Roman" w:cs="Times New Roman"/>
          <w:b/>
          <w:i/>
          <w:color w:val="002060"/>
          <w:sz w:val="56"/>
          <w:szCs w:val="56"/>
          <w:lang w:val="en-US"/>
        </w:rPr>
      </w:pPr>
      <w:bookmarkStart w:id="0" w:name="_GoBack"/>
      <w:bookmarkEnd w:id="0"/>
    </w:p>
    <w:p w:rsidR="00BC19B4" w:rsidRPr="00751F68" w:rsidRDefault="00BC19B4" w:rsidP="00FF6B9F">
      <w:pPr>
        <w:ind w:left="-284"/>
        <w:jc w:val="center"/>
        <w:rPr>
          <w:rFonts w:ascii="Times New Roman" w:eastAsia="Times New Roman" w:hAnsi="Times New Roman" w:cs="Times New Roman"/>
          <w:b/>
          <w:i/>
          <w:color w:val="00B0F0"/>
          <w:sz w:val="56"/>
          <w:szCs w:val="56"/>
        </w:rPr>
      </w:pPr>
      <w:r w:rsidRPr="00751F68">
        <w:rPr>
          <w:rFonts w:ascii="Times New Roman" w:eastAsia="Times New Roman" w:hAnsi="Times New Roman" w:cs="Times New Roman"/>
          <w:b/>
          <w:i/>
          <w:color w:val="00B0F0"/>
          <w:sz w:val="56"/>
          <w:szCs w:val="56"/>
        </w:rPr>
        <w:t>Советы логопеда родителям</w:t>
      </w:r>
    </w:p>
    <w:p w:rsidR="00BC19B4" w:rsidRPr="00751F68" w:rsidRDefault="00BC19B4" w:rsidP="00FF6B9F">
      <w:pPr>
        <w:numPr>
          <w:ilvl w:val="0"/>
          <w:numId w:val="1"/>
        </w:num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</w:pPr>
      <w:r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НАЧНЁМ С ВАС.</w:t>
      </w:r>
    </w:p>
    <w:p w:rsidR="00BC19B4" w:rsidRDefault="00BC19B4" w:rsidP="00FF6B9F">
      <w:pPr>
        <w:ind w:left="-284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  <w:r w:rsidRPr="00617306">
        <w:rPr>
          <w:rFonts w:ascii="Times New Roman" w:eastAsia="Times New Roman" w:hAnsi="Times New Roman" w:cs="Times New Roman"/>
          <w:i/>
          <w:sz w:val="36"/>
          <w:szCs w:val="36"/>
        </w:rPr>
        <w:t xml:space="preserve">       Даже, если вы молчаливы </w:t>
      </w:r>
      <w:proofErr w:type="gramStart"/>
      <w:r w:rsidRPr="00617306">
        <w:rPr>
          <w:rFonts w:ascii="Times New Roman" w:eastAsia="Times New Roman" w:hAnsi="Times New Roman" w:cs="Times New Roman"/>
          <w:i/>
          <w:sz w:val="36"/>
          <w:szCs w:val="36"/>
        </w:rPr>
        <w:t>от</w:t>
      </w:r>
      <w:proofErr w:type="gramEnd"/>
      <w:r w:rsidRPr="00617306">
        <w:rPr>
          <w:rFonts w:ascii="Times New Roman" w:eastAsia="Times New Roman" w:hAnsi="Times New Roman" w:cs="Times New Roman"/>
          <w:i/>
          <w:sz w:val="36"/>
          <w:szCs w:val="36"/>
        </w:rPr>
        <w:t xml:space="preserve"> природы-всё равно говорите с ребёнком. Ребёнок легче понимает обращенную к нему речь, если она объясняет то, что происходит с ним и вокруг него. Поэтому сопровождайте свои действия словами!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ab/>
      </w:r>
    </w:p>
    <w:p w:rsidR="00BC19B4" w:rsidRDefault="00BC19B4" w:rsidP="00FF6B9F">
      <w:pPr>
        <w:ind w:left="-284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BC19B4" w:rsidRPr="00751F68" w:rsidRDefault="00BC19B4" w:rsidP="00FF6B9F">
      <w:pPr>
        <w:numPr>
          <w:ilvl w:val="0"/>
          <w:numId w:val="1"/>
        </w:num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</w:pPr>
      <w:r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ГОВОРИТЕ ЧЕТКО.</w:t>
      </w:r>
    </w:p>
    <w:p w:rsidR="00BC19B4" w:rsidRDefault="00BC19B4" w:rsidP="00FF6B9F">
      <w:pPr>
        <w:ind w:left="-284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Говорите четко, просто, внятно проговаривая каждое слово, каждую фразу. Известно, что дети очень чутки к интонации; поэтому каждое слово, на которое падает логическое ударение, старайтесь произносить как можно более выразительно.</w:t>
      </w:r>
      <w:r w:rsidR="00C76F47" w:rsidRPr="00C76F47">
        <w:t xml:space="preserve"> </w:t>
      </w:r>
    </w:p>
    <w:p w:rsidR="00C76F47" w:rsidRDefault="00C76F47" w:rsidP="00FF6B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</w:p>
    <w:p w:rsidR="00BC19B4" w:rsidRPr="00BC19B4" w:rsidRDefault="00C76F47" w:rsidP="00FF6B9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3.</w:t>
      </w:r>
      <w:r w:rsidR="00BC19B4"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ОЧЕНЬ ВАЖНО: ХОРОШЕЕ НАСТРОЕНИЕ</w:t>
      </w:r>
      <w:r w:rsidR="00BC19B4" w:rsidRPr="00BC19B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.</w:t>
      </w:r>
    </w:p>
    <w:p w:rsidR="00C76F47" w:rsidRPr="00D624A5" w:rsidRDefault="00FF6B9F" w:rsidP="00FF6B9F">
      <w:pPr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noProof/>
          <w:color w:val="3366FF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E07DCD0" wp14:editId="5EAED766">
            <wp:simplePos x="0" y="0"/>
            <wp:positionH relativeFrom="margin">
              <wp:posOffset>3006725</wp:posOffset>
            </wp:positionH>
            <wp:positionV relativeFrom="margin">
              <wp:posOffset>7479030</wp:posOffset>
            </wp:positionV>
            <wp:extent cx="2651760" cy="1760220"/>
            <wp:effectExtent l="0" t="0" r="0" b="0"/>
            <wp:wrapSquare wrapText="bothSides"/>
            <wp:docPr id="1" name="Рисунок 9" descr="http://img-fotki.yandex.ru/get/6840/99409341.14/0_b0925_f370bfaf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-fotki.yandex.ru/get/6840/99409341.14/0_b0925_f370bfaf_or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9B4"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 w:rsidR="00BC19B4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 xml:space="preserve">Старайтесь произносить новое слово в эмоционально благоприятной ситуации. Психологи заметили: в таких условиях ребёнок обучается и впитывает информацию в </w:t>
      </w:r>
      <w:r w:rsidR="00BC19B4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lastRenderedPageBreak/>
        <w:t>десять раз лучше, чем в нейтральных или неблагоприятных.</w:t>
      </w:r>
    </w:p>
    <w:p w:rsidR="00FF6B9F" w:rsidRPr="00D624A5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</w:p>
    <w:p w:rsidR="00BC19B4" w:rsidRPr="00751F68" w:rsidRDefault="00BC19B4" w:rsidP="00FF6B9F">
      <w:pPr>
        <w:pStyle w:val="a3"/>
        <w:numPr>
          <w:ilvl w:val="0"/>
          <w:numId w:val="6"/>
        </w:numPr>
        <w:ind w:left="-567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</w:rPr>
      </w:pPr>
      <w:r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УЧИТЕ В ИГРЕ.</w:t>
      </w:r>
    </w:p>
    <w:p w:rsidR="00CF1DC1" w:rsidRPr="00D624A5" w:rsidRDefault="00BC19B4" w:rsidP="00FF6B9F">
      <w:pPr>
        <w:ind w:left="-567"/>
        <w:jc w:val="both"/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 xml:space="preserve">      Играя, учите подражать (как собачка лает, как киска мяукает). Специально создава</w:t>
      </w:r>
      <w:r w:rsidR="003A21BC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 xml:space="preserve">йте такие игровые ситуации, где 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ребёнку понадобится звукоподражание, либо надо будет произнести какие-то слова для того, чтобы игра состоялась. Обратите внимание: побуждаете не вы, а ситуация.</w:t>
      </w:r>
      <w:r w:rsidR="003A21BC" w:rsidRPr="003A21BC">
        <w:t xml:space="preserve"> </w:t>
      </w:r>
    </w:p>
    <w:p w:rsidR="00FF6B9F" w:rsidRPr="00D624A5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</w:p>
    <w:p w:rsidR="00BC19B4" w:rsidRPr="00751F68" w:rsidRDefault="00FF6B9F" w:rsidP="00FF6B9F">
      <w:pPr>
        <w:ind w:left="-567"/>
        <w:jc w:val="both"/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</w:pPr>
      <w:r w:rsidRPr="00751F68">
        <w:rPr>
          <w:rFonts w:ascii="Times New Roman" w:eastAsia="Times New Roman" w:hAnsi="Times New Roman" w:cs="Times New Roman"/>
          <w:i/>
          <w:noProof/>
          <w:color w:val="00B0F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499446D" wp14:editId="26E2C34B">
            <wp:simplePos x="0" y="0"/>
            <wp:positionH relativeFrom="margin">
              <wp:posOffset>3705225</wp:posOffset>
            </wp:positionH>
            <wp:positionV relativeFrom="margin">
              <wp:posOffset>4357370</wp:posOffset>
            </wp:positionV>
            <wp:extent cx="1971675" cy="1520825"/>
            <wp:effectExtent l="0" t="0" r="0" b="0"/>
            <wp:wrapSquare wrapText="bothSides"/>
            <wp:docPr id="3" name="Рисунок 3" descr="http://maminiskazki.ru/wp-content/uploads/2015/02/131894220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miniskazki.ru/wp-content/uploads/2015/02/1318942207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F68" w:rsidRPr="00751F68">
        <w:rPr>
          <w:rFonts w:ascii="Times New Roman" w:eastAsia="Times New Roman" w:hAnsi="Times New Roman" w:cs="Times New Roman"/>
          <w:i/>
          <w:color w:val="00B0F0"/>
          <w:sz w:val="36"/>
          <w:szCs w:val="36"/>
        </w:rPr>
        <w:t xml:space="preserve">                  </w:t>
      </w:r>
      <w:r w:rsidR="00CF1DC1" w:rsidRPr="00751F68">
        <w:rPr>
          <w:rFonts w:ascii="Times New Roman" w:eastAsia="Times New Roman" w:hAnsi="Times New Roman" w:cs="Times New Roman"/>
          <w:i/>
          <w:color w:val="00B0F0"/>
          <w:sz w:val="36"/>
          <w:szCs w:val="36"/>
        </w:rPr>
        <w:t>5.</w:t>
      </w:r>
      <w:r w:rsidR="00751F68" w:rsidRPr="00751F68">
        <w:rPr>
          <w:rFonts w:ascii="Times New Roman" w:eastAsia="Times New Roman" w:hAnsi="Times New Roman" w:cs="Times New Roman"/>
          <w:i/>
          <w:color w:val="00B0F0"/>
          <w:sz w:val="36"/>
          <w:szCs w:val="36"/>
        </w:rPr>
        <w:t xml:space="preserve"> </w:t>
      </w:r>
      <w:r w:rsidR="00BC19B4"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ВСЕ ЧУВСТВА - В СОЮЗЕ С РЕЧЬЮ.</w:t>
      </w:r>
    </w:p>
    <w:p w:rsidR="00BC19B4" w:rsidRPr="00D624A5" w:rsidRDefault="00BC19B4" w:rsidP="00FF6B9F">
      <w:pPr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Очень важно, чтобы ребёнок, постигая, узнавал что-то новое, имел возможность не только видеть новый предмет, но и трогать, нюхать, то есть-изучать различными способами. Если вы видите, что ребёнок что-то трогает, с чем-то играет, сразу же назовите этот предмет несколько раз</w:t>
      </w:r>
      <w:r w:rsidR="00CF1DC1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 xml:space="preserve"> - </w:t>
      </w:r>
      <w:r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коротко, четко, выразительно.</w:t>
      </w:r>
    </w:p>
    <w:p w:rsidR="00FF6B9F" w:rsidRPr="00D624A5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</w:p>
    <w:p w:rsidR="00BC19B4" w:rsidRPr="00751F68" w:rsidRDefault="00751F68" w:rsidP="00751F6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 xml:space="preserve">      </w:t>
      </w:r>
      <w:r w:rsidR="00C76F47"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6.</w:t>
      </w:r>
      <w:r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 xml:space="preserve"> </w:t>
      </w:r>
      <w:r w:rsidR="00BC19B4"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В ОСНОВЕ РЕЧИ – СТРЕМЛЕНИЕ К ОБЩЕНИЮ.</w:t>
      </w:r>
    </w:p>
    <w:p w:rsidR="00BC19B4" w:rsidRPr="00D624A5" w:rsidRDefault="00BC19B4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Как бы совершенно ваш ребёнок ни говорил, принимайте и поддерживайте его желание вступить с вами в контакт.</w:t>
      </w:r>
    </w:p>
    <w:p w:rsidR="00FF6B9F" w:rsidRPr="00D624A5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FF6B9F" w:rsidRPr="00D624A5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FF6B9F" w:rsidRPr="00D624A5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BC19B4" w:rsidRPr="00751F68" w:rsidRDefault="00C76F47" w:rsidP="00FF6B9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</w:pPr>
      <w:r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lastRenderedPageBreak/>
        <w:t>7.</w:t>
      </w:r>
      <w:r w:rsidR="00751F68"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 xml:space="preserve"> </w:t>
      </w:r>
      <w:r w:rsidR="00BC19B4"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РАЗВИВАЙТЕ ФОНЕТИЧЕСКИЙ СЛУХ.</w:t>
      </w:r>
    </w:p>
    <w:p w:rsidR="00BC19B4" w:rsidRPr="00D624A5" w:rsidRDefault="00BC19B4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Развивайте фонетический слух, побуждая различать слова, отличающиеся одним звуком (крыса-крыша, нос-нож, уточка-удочка).</w:t>
      </w:r>
    </w:p>
    <w:p w:rsidR="00FF6B9F" w:rsidRPr="00D624A5" w:rsidRDefault="00FF6B9F" w:rsidP="00FF6B9F">
      <w:pPr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BC19B4" w:rsidRPr="00751F68" w:rsidRDefault="00C76F47" w:rsidP="00FF6B9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</w:pPr>
      <w:r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8.</w:t>
      </w:r>
      <w:r w:rsidR="00751F68"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 xml:space="preserve"> </w:t>
      </w:r>
      <w:r w:rsidR="00BC19B4" w:rsidRPr="00751F68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РАСШИРЯЙТЕ СЛОВАРЬ РЕБЁНКА.</w:t>
      </w:r>
    </w:p>
    <w:p w:rsidR="00BC19B4" w:rsidRDefault="003A21BC" w:rsidP="00FF6B9F">
      <w:pPr>
        <w:tabs>
          <w:tab w:val="left" w:pos="7083"/>
        </w:tabs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noProof/>
          <w:color w:val="3366FF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676E0D5" wp14:editId="399C0FA4">
            <wp:simplePos x="0" y="0"/>
            <wp:positionH relativeFrom="margin">
              <wp:posOffset>-278130</wp:posOffset>
            </wp:positionH>
            <wp:positionV relativeFrom="margin">
              <wp:posOffset>4118610</wp:posOffset>
            </wp:positionV>
            <wp:extent cx="2686050" cy="2209800"/>
            <wp:effectExtent l="0" t="0" r="0" b="0"/>
            <wp:wrapSquare wrapText="bothSides"/>
            <wp:docPr id="6" name="Рисунок 6" descr="http://img1.liveinternet.ru/images/attach/c/8/101/663/101663039_5111852_laksiq10__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1.liveinternet.ru/images/attach/c/8/101/663/101663039_5111852_laksiq10____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9B4">
        <w:rPr>
          <w:rFonts w:ascii="Times New Roman" w:eastAsia="Times New Roman" w:hAnsi="Times New Roman" w:cs="Times New Roman"/>
          <w:i/>
          <w:color w:val="3366FF"/>
          <w:sz w:val="36"/>
          <w:szCs w:val="36"/>
        </w:rPr>
        <w:t xml:space="preserve">      </w:t>
      </w:r>
      <w:r w:rsidR="00BC19B4">
        <w:rPr>
          <w:rFonts w:ascii="Times New Roman" w:eastAsia="Times New Roman" w:hAnsi="Times New Roman" w:cs="Times New Roman"/>
          <w:i/>
          <w:sz w:val="36"/>
          <w:szCs w:val="36"/>
        </w:rPr>
        <w:t xml:space="preserve">Ребёнок владеет словом на двух уровнях: понимает его - это пассивный словарь; говорит – это активный. </w:t>
      </w:r>
      <w:proofErr w:type="gramStart"/>
      <w:r w:rsidR="00BC19B4">
        <w:rPr>
          <w:rFonts w:ascii="Times New Roman" w:eastAsia="Times New Roman" w:hAnsi="Times New Roman" w:cs="Times New Roman"/>
          <w:i/>
          <w:sz w:val="36"/>
          <w:szCs w:val="36"/>
        </w:rPr>
        <w:t>Активный</w:t>
      </w:r>
      <w:proofErr w:type="gramEnd"/>
      <w:r w:rsidR="00BC19B4">
        <w:rPr>
          <w:rFonts w:ascii="Times New Roman" w:eastAsia="Times New Roman" w:hAnsi="Times New Roman" w:cs="Times New Roman"/>
          <w:i/>
          <w:sz w:val="36"/>
          <w:szCs w:val="36"/>
        </w:rPr>
        <w:t xml:space="preserve"> может быть совсем мал. Но если вы пополняете ресурс понимания, это обязательно приведет к так называемому лексическому взрыву. И в дальнейшем он перенесет в активный словарь то, чему вы научили его, разглядывая вместе картинки, читая книжки и комментируя свои действия. Старайтесь ввести в его пассивный словарь названия вещей, которые его окружают (игрушки, кухонная утварь, предметы быта) и конечно, имена родственников и всех близких людей.   </w:t>
      </w:r>
    </w:p>
    <w:p w:rsidR="00BC19B4" w:rsidRPr="00AE7304" w:rsidRDefault="00BC19B4" w:rsidP="00FF6B9F">
      <w:pPr>
        <w:tabs>
          <w:tab w:val="left" w:pos="7083"/>
        </w:tabs>
        <w:ind w:left="-567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3A21BC" w:rsidRDefault="00BC19B4" w:rsidP="00FF6B9F">
      <w:pPr>
        <w:spacing w:line="240" w:lineRule="auto"/>
        <w:ind w:left="-567"/>
        <w:jc w:val="right"/>
        <w:rPr>
          <w:rFonts w:eastAsia="Times New Roman" w:cstheme="minorHAnsi"/>
          <w:i/>
          <w:color w:val="3366FF"/>
          <w:sz w:val="36"/>
          <w:szCs w:val="36"/>
        </w:rPr>
      </w:pPr>
      <w:r w:rsidRPr="00343242">
        <w:rPr>
          <w:rFonts w:eastAsia="Times New Roman" w:cstheme="minorHAnsi"/>
          <w:i/>
          <w:color w:val="3366FF"/>
          <w:sz w:val="36"/>
          <w:szCs w:val="36"/>
        </w:rPr>
        <w:t xml:space="preserve">     </w:t>
      </w:r>
    </w:p>
    <w:p w:rsidR="003A21BC" w:rsidRDefault="003A21BC" w:rsidP="00FF6B9F">
      <w:pPr>
        <w:spacing w:line="240" w:lineRule="auto"/>
        <w:ind w:left="-567"/>
        <w:jc w:val="right"/>
        <w:rPr>
          <w:rFonts w:eastAsia="Times New Roman" w:cstheme="minorHAnsi"/>
          <w:i/>
          <w:color w:val="3366FF"/>
          <w:sz w:val="36"/>
          <w:szCs w:val="36"/>
        </w:rPr>
      </w:pPr>
    </w:p>
    <w:p w:rsidR="00C76F47" w:rsidRPr="003A21BC" w:rsidRDefault="00C76F47" w:rsidP="00D624A5">
      <w:pPr>
        <w:spacing w:line="240" w:lineRule="auto"/>
        <w:ind w:left="-567"/>
        <w:jc w:val="center"/>
        <w:rPr>
          <w:rFonts w:eastAsia="Times New Roman" w:cstheme="minorHAnsi"/>
          <w:i/>
          <w:color w:val="002060"/>
          <w:sz w:val="36"/>
          <w:szCs w:val="36"/>
        </w:rPr>
      </w:pPr>
    </w:p>
    <w:sectPr w:rsidR="00C76F47" w:rsidRPr="003A21BC" w:rsidSect="00FF6B9F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CE4"/>
    <w:multiLevelType w:val="hybridMultilevel"/>
    <w:tmpl w:val="84AAD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F23"/>
    <w:multiLevelType w:val="hybridMultilevel"/>
    <w:tmpl w:val="0F5A393A"/>
    <w:lvl w:ilvl="0" w:tplc="6A6C41C2">
      <w:start w:val="5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D50A64"/>
    <w:multiLevelType w:val="hybridMultilevel"/>
    <w:tmpl w:val="F91A06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B6916"/>
    <w:multiLevelType w:val="hybridMultilevel"/>
    <w:tmpl w:val="CCDCA748"/>
    <w:lvl w:ilvl="0" w:tplc="0F5471E8">
      <w:start w:val="4"/>
      <w:numFmt w:val="decimal"/>
      <w:lvlText w:val="%1."/>
      <w:lvlJc w:val="left"/>
      <w:pPr>
        <w:ind w:left="3621" w:hanging="360"/>
      </w:pPr>
      <w:rPr>
        <w:rFonts w:hint="default"/>
        <w:b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60B66D5A"/>
    <w:multiLevelType w:val="hybridMultilevel"/>
    <w:tmpl w:val="B04ABA3A"/>
    <w:lvl w:ilvl="0" w:tplc="1E506AD4">
      <w:start w:val="5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81AF3"/>
    <w:multiLevelType w:val="hybridMultilevel"/>
    <w:tmpl w:val="C7F47D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B4"/>
    <w:rsid w:val="003A21BC"/>
    <w:rsid w:val="0047539F"/>
    <w:rsid w:val="00751F68"/>
    <w:rsid w:val="00BC19B4"/>
    <w:rsid w:val="00C76F47"/>
    <w:rsid w:val="00CF1DC1"/>
    <w:rsid w:val="00D624A5"/>
    <w:rsid w:val="00DE646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A11A-9252-4781-ADA5-8837C39C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Ксенечка</cp:lastModifiedBy>
  <cp:revision>3</cp:revision>
  <dcterms:created xsi:type="dcterms:W3CDTF">2020-04-26T09:46:00Z</dcterms:created>
  <dcterms:modified xsi:type="dcterms:W3CDTF">2008-12-31T22:00:00Z</dcterms:modified>
</cp:coreProperties>
</file>